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97DA5" w14:textId="77777777" w:rsidR="004B7E62" w:rsidRPr="00A26253" w:rsidRDefault="004B7E62" w:rsidP="00522965">
      <w:pPr>
        <w:ind w:left="720"/>
        <w:jc w:val="both"/>
        <w:rPr>
          <w:sz w:val="16"/>
          <w:szCs w:val="16"/>
        </w:rPr>
      </w:pPr>
      <w:bookmarkStart w:id="0" w:name="_GoBack"/>
      <w:bookmarkEnd w:id="0"/>
    </w:p>
    <w:p w14:paraId="3845F24B" w14:textId="77777777" w:rsidR="00AA33C9" w:rsidRDefault="00AA33C9" w:rsidP="00F30AAE">
      <w:pPr>
        <w:pStyle w:val="Heading1"/>
        <w:spacing w:before="0" w:beforeAutospacing="0" w:after="0" w:afterAutospacing="0"/>
        <w:jc w:val="center"/>
        <w:rPr>
          <w:rFonts w:ascii="Georgia" w:eastAsia="Times New Roman" w:hAnsi="Georgia" w:cs="Helvetica"/>
          <w:b w:val="0"/>
          <w:bCs w:val="0"/>
          <w:color w:val="4B4B4B"/>
          <w:sz w:val="35"/>
          <w:szCs w:val="35"/>
        </w:rPr>
      </w:pPr>
      <w:r>
        <w:rPr>
          <w:rFonts w:ascii="Georgia" w:eastAsia="Times New Roman" w:hAnsi="Georgia" w:cs="Helvetica"/>
          <w:b w:val="0"/>
          <w:bCs w:val="0"/>
          <w:color w:val="4B4B4B"/>
          <w:sz w:val="35"/>
          <w:szCs w:val="35"/>
        </w:rPr>
        <w:t>Advance Therapeutic Concepts</w:t>
      </w:r>
    </w:p>
    <w:p w14:paraId="6E6CE86E" w14:textId="77777777" w:rsidR="00657D82" w:rsidRDefault="00A26253" w:rsidP="00F30AAE">
      <w:pPr>
        <w:pStyle w:val="Heading1"/>
        <w:spacing w:before="0" w:beforeAutospacing="0" w:after="0" w:afterAutospacing="0"/>
        <w:jc w:val="center"/>
        <w:rPr>
          <w:rFonts w:ascii="Georgia" w:eastAsia="Times New Roman" w:hAnsi="Georgia" w:cs="Helvetica"/>
          <w:b w:val="0"/>
          <w:bCs w:val="0"/>
          <w:color w:val="4B4B4B"/>
          <w:sz w:val="35"/>
          <w:szCs w:val="35"/>
        </w:rPr>
      </w:pPr>
      <w:r>
        <w:rPr>
          <w:rFonts w:ascii="Georgia" w:eastAsia="Times New Roman" w:hAnsi="Georgia" w:cs="Helvetica"/>
          <w:b w:val="0"/>
          <w:bCs w:val="0"/>
          <w:color w:val="4B4B4B"/>
          <w:sz w:val="35"/>
          <w:szCs w:val="35"/>
        </w:rPr>
        <w:t xml:space="preserve">Telehealth, </w:t>
      </w:r>
      <w:r w:rsidR="00657D82">
        <w:rPr>
          <w:rFonts w:ascii="Georgia" w:eastAsia="Times New Roman" w:hAnsi="Georgia" w:cs="Helvetica"/>
          <w:b w:val="0"/>
          <w:bCs w:val="0"/>
          <w:color w:val="4B4B4B"/>
          <w:sz w:val="35"/>
          <w:szCs w:val="35"/>
        </w:rPr>
        <w:t xml:space="preserve">No Show </w:t>
      </w:r>
      <w:r w:rsidR="00FA5475">
        <w:rPr>
          <w:rFonts w:ascii="Georgia" w:eastAsia="Times New Roman" w:hAnsi="Georgia" w:cs="Helvetica"/>
          <w:b w:val="0"/>
          <w:bCs w:val="0"/>
          <w:color w:val="4B4B4B"/>
          <w:sz w:val="35"/>
          <w:szCs w:val="35"/>
        </w:rPr>
        <w:t xml:space="preserve">and Late Cancellation </w:t>
      </w:r>
      <w:r w:rsidR="00657D82">
        <w:rPr>
          <w:rFonts w:ascii="Georgia" w:eastAsia="Times New Roman" w:hAnsi="Georgia" w:cs="Helvetica"/>
          <w:b w:val="0"/>
          <w:bCs w:val="0"/>
          <w:color w:val="4B4B4B"/>
          <w:sz w:val="35"/>
          <w:szCs w:val="35"/>
        </w:rPr>
        <w:t>Policy</w:t>
      </w:r>
    </w:p>
    <w:p w14:paraId="631DC536" w14:textId="77777777" w:rsidR="00AA33C9" w:rsidRDefault="00AA33C9" w:rsidP="00AA33C9">
      <w:pPr>
        <w:pStyle w:val="NormalWeb"/>
        <w:spacing w:line="375" w:lineRule="atLeast"/>
        <w:rPr>
          <w:rFonts w:ascii="Georgia" w:hAnsi="Georgia" w:cs="Helvetica"/>
          <w:sz w:val="23"/>
          <w:szCs w:val="23"/>
        </w:rPr>
      </w:pPr>
      <w:r>
        <w:rPr>
          <w:rFonts w:ascii="Georgia" w:hAnsi="Georgia" w:cs="Helvetica"/>
          <w:sz w:val="23"/>
          <w:szCs w:val="23"/>
        </w:rPr>
        <w:t>Therapeutic Appointments:</w:t>
      </w:r>
    </w:p>
    <w:p w14:paraId="08238F33" w14:textId="77777777" w:rsidR="00A26253" w:rsidRDefault="003A1D1D" w:rsidP="00AA33C9">
      <w:pPr>
        <w:pStyle w:val="NormalWeb"/>
        <w:spacing w:line="375" w:lineRule="atLeast"/>
        <w:rPr>
          <w:rFonts w:ascii="Georgia" w:hAnsi="Georgia" w:cs="Helvetica"/>
          <w:sz w:val="20"/>
          <w:szCs w:val="20"/>
        </w:rPr>
      </w:pPr>
      <w:r>
        <w:rPr>
          <w:rFonts w:ascii="Georgia" w:hAnsi="Georgia" w:cs="Helvetica"/>
          <w:sz w:val="20"/>
          <w:szCs w:val="20"/>
        </w:rPr>
        <w:t xml:space="preserve">ATC provides </w:t>
      </w:r>
      <w:r w:rsidRPr="003A1D1D">
        <w:rPr>
          <w:rFonts w:ascii="Georgia" w:hAnsi="Georgia" w:cs="Helvetica"/>
          <w:b/>
          <w:sz w:val="20"/>
          <w:szCs w:val="20"/>
        </w:rPr>
        <w:t>Telehealth</w:t>
      </w:r>
      <w:r>
        <w:rPr>
          <w:rFonts w:ascii="Georgia" w:hAnsi="Georgia" w:cs="Helvetica"/>
          <w:sz w:val="20"/>
          <w:szCs w:val="20"/>
        </w:rPr>
        <w:t xml:space="preserve"> services. </w:t>
      </w:r>
      <w:r w:rsidRPr="003A1D1D">
        <w:rPr>
          <w:rFonts w:ascii="Georgia" w:hAnsi="Georgia"/>
          <w:b/>
          <w:bCs/>
          <w:color w:val="222222"/>
          <w:sz w:val="20"/>
          <w:szCs w:val="20"/>
          <w:shd w:val="clear" w:color="auto" w:fill="FFFFFF"/>
        </w:rPr>
        <w:t>Telehealth</w:t>
      </w:r>
      <w:r w:rsidRPr="003A1D1D">
        <w:rPr>
          <w:rFonts w:ascii="Georgia" w:hAnsi="Georgia"/>
          <w:color w:val="222222"/>
          <w:sz w:val="20"/>
          <w:szCs w:val="20"/>
          <w:shd w:val="clear" w:color="auto" w:fill="FFFFFF"/>
        </w:rPr>
        <w:t> is a collection of means or methods for enhancing health care, public health and health education delivery and support using telecommunications technologies. </w:t>
      </w:r>
      <w:r w:rsidRPr="003A1D1D">
        <w:rPr>
          <w:rFonts w:ascii="Georgia" w:hAnsi="Georgia"/>
          <w:b/>
          <w:bCs/>
          <w:color w:val="222222"/>
          <w:sz w:val="20"/>
          <w:szCs w:val="20"/>
          <w:shd w:val="clear" w:color="auto" w:fill="FFFFFF"/>
        </w:rPr>
        <w:t>Telehealth</w:t>
      </w:r>
      <w:r>
        <w:rPr>
          <w:rFonts w:ascii="Georgia" w:hAnsi="Georgia"/>
          <w:b/>
          <w:bCs/>
          <w:color w:val="222222"/>
          <w:sz w:val="20"/>
          <w:szCs w:val="20"/>
          <w:shd w:val="clear" w:color="auto" w:fill="FFFFFF"/>
        </w:rPr>
        <w:t xml:space="preserve"> </w:t>
      </w:r>
      <w:r w:rsidRPr="003A1D1D">
        <w:rPr>
          <w:rFonts w:ascii="Georgia" w:hAnsi="Georgia"/>
          <w:color w:val="222222"/>
          <w:sz w:val="20"/>
          <w:szCs w:val="20"/>
          <w:shd w:val="clear" w:color="auto" w:fill="FFFFFF"/>
        </w:rPr>
        <w:t>encompasses a broad variety of technologies and tactics to deliver virtual medical, health, and education services.</w:t>
      </w:r>
      <w:r>
        <w:rPr>
          <w:rFonts w:ascii="Georgia" w:hAnsi="Georgia" w:cs="Helvetica"/>
          <w:sz w:val="20"/>
          <w:szCs w:val="20"/>
        </w:rPr>
        <w:t xml:space="preserve"> ATC will be providing consumers with</w:t>
      </w:r>
      <w:r w:rsidRPr="00C30532">
        <w:rPr>
          <w:rFonts w:ascii="Georgia" w:hAnsi="Georgia" w:cs="Helvetica"/>
          <w:sz w:val="20"/>
          <w:szCs w:val="20"/>
        </w:rPr>
        <w:t xml:space="preserve"> a</w:t>
      </w:r>
      <w:r w:rsidRPr="003A1D1D">
        <w:rPr>
          <w:rFonts w:ascii="Georgia" w:hAnsi="Georgia" w:cs="Helvetica"/>
          <w:b/>
          <w:sz w:val="20"/>
          <w:szCs w:val="20"/>
        </w:rPr>
        <w:t xml:space="preserve"> Telehealth</w:t>
      </w:r>
      <w:r>
        <w:rPr>
          <w:rFonts w:ascii="Georgia" w:hAnsi="Georgia" w:cs="Helvetica"/>
          <w:sz w:val="20"/>
          <w:szCs w:val="20"/>
        </w:rPr>
        <w:t xml:space="preserve"> permission waiver that will allow our psychiatrist to proceed with the </w:t>
      </w:r>
      <w:r w:rsidR="00C30532">
        <w:rPr>
          <w:rFonts w:ascii="Georgia" w:hAnsi="Georgia" w:cs="Helvetica"/>
          <w:sz w:val="20"/>
          <w:szCs w:val="20"/>
        </w:rPr>
        <w:t>consultation. The</w:t>
      </w:r>
      <w:r>
        <w:rPr>
          <w:rFonts w:ascii="Georgia" w:hAnsi="Georgia" w:cs="Helvetica"/>
          <w:sz w:val="20"/>
          <w:szCs w:val="20"/>
        </w:rPr>
        <w:t xml:space="preserve"> </w:t>
      </w:r>
      <w:r w:rsidR="00A26253">
        <w:rPr>
          <w:rFonts w:ascii="Georgia" w:hAnsi="Georgia" w:cs="Helvetica"/>
          <w:b/>
          <w:sz w:val="20"/>
          <w:szCs w:val="20"/>
        </w:rPr>
        <w:t>Telehea</w:t>
      </w:r>
      <w:r w:rsidRPr="003A1D1D">
        <w:rPr>
          <w:rFonts w:ascii="Georgia" w:hAnsi="Georgia" w:cs="Helvetica"/>
          <w:b/>
          <w:sz w:val="20"/>
          <w:szCs w:val="20"/>
        </w:rPr>
        <w:t>lt</w:t>
      </w:r>
      <w:r w:rsidR="00A26253">
        <w:rPr>
          <w:rFonts w:ascii="Georgia" w:hAnsi="Georgia" w:cs="Helvetica"/>
          <w:b/>
          <w:sz w:val="20"/>
          <w:szCs w:val="20"/>
        </w:rPr>
        <w:t>h</w:t>
      </w:r>
      <w:r>
        <w:rPr>
          <w:rFonts w:ascii="Georgia" w:hAnsi="Georgia" w:cs="Helvetica"/>
          <w:sz w:val="20"/>
          <w:szCs w:val="20"/>
        </w:rPr>
        <w:t xml:space="preserve"> consultations will need to take place in office in order for the medical assistant to provide you with a prescription, If Medication is </w:t>
      </w:r>
      <w:r w:rsidR="00C30532">
        <w:rPr>
          <w:rFonts w:ascii="Georgia" w:hAnsi="Georgia" w:cs="Helvetica"/>
          <w:sz w:val="20"/>
          <w:szCs w:val="20"/>
        </w:rPr>
        <w:t>prescribed</w:t>
      </w:r>
      <w:r>
        <w:rPr>
          <w:rFonts w:ascii="Georgia" w:hAnsi="Georgia" w:cs="Helvetica"/>
          <w:sz w:val="20"/>
          <w:szCs w:val="20"/>
        </w:rPr>
        <w:t xml:space="preserve">. </w:t>
      </w:r>
      <w:r w:rsidR="00C30532" w:rsidRPr="00C30532">
        <w:rPr>
          <w:rFonts w:ascii="Georgia" w:hAnsi="Georgia" w:cs="Helvetica"/>
          <w:b/>
          <w:sz w:val="20"/>
          <w:szCs w:val="20"/>
        </w:rPr>
        <w:t>Telehealth</w:t>
      </w:r>
      <w:r w:rsidR="00C30532">
        <w:rPr>
          <w:rFonts w:ascii="Georgia" w:hAnsi="Georgia" w:cs="Helvetica"/>
          <w:sz w:val="20"/>
          <w:szCs w:val="20"/>
        </w:rPr>
        <w:t xml:space="preserve"> services</w:t>
      </w:r>
      <w:r w:rsidR="002F69E3">
        <w:rPr>
          <w:rFonts w:ascii="Georgia" w:hAnsi="Georgia" w:cs="Helvetica"/>
          <w:sz w:val="20"/>
          <w:szCs w:val="20"/>
        </w:rPr>
        <w:t xml:space="preserve"> are </w:t>
      </w:r>
      <w:r w:rsidR="00C30532">
        <w:rPr>
          <w:rFonts w:ascii="Georgia" w:hAnsi="Georgia" w:cs="Helvetica"/>
          <w:sz w:val="20"/>
          <w:szCs w:val="20"/>
        </w:rPr>
        <w:t>cover by</w:t>
      </w:r>
      <w:r w:rsidR="002F69E3">
        <w:rPr>
          <w:rFonts w:ascii="Georgia" w:hAnsi="Georgia" w:cs="Helvetica"/>
          <w:sz w:val="20"/>
          <w:szCs w:val="20"/>
        </w:rPr>
        <w:t xml:space="preserve"> HIPPA</w:t>
      </w:r>
      <w:r w:rsidR="00A26253">
        <w:rPr>
          <w:rFonts w:ascii="Georgia" w:hAnsi="Georgia" w:cs="Helvetica"/>
          <w:sz w:val="20"/>
          <w:szCs w:val="20"/>
        </w:rPr>
        <w:t>.  M</w:t>
      </w:r>
      <w:r w:rsidR="002F69E3">
        <w:rPr>
          <w:rFonts w:ascii="Georgia" w:hAnsi="Georgia" w:cs="Helvetica"/>
          <w:sz w:val="20"/>
          <w:szCs w:val="20"/>
        </w:rPr>
        <w:t xml:space="preserve">edical records will not be release without </w:t>
      </w:r>
      <w:r w:rsidR="00A26253">
        <w:rPr>
          <w:rFonts w:ascii="Georgia" w:hAnsi="Georgia" w:cs="Helvetica"/>
          <w:sz w:val="20"/>
          <w:szCs w:val="20"/>
        </w:rPr>
        <w:t>consumer’s authorization and/</w:t>
      </w:r>
      <w:r w:rsidR="00C30532">
        <w:rPr>
          <w:rFonts w:ascii="Georgia" w:hAnsi="Georgia" w:cs="Helvetica"/>
          <w:sz w:val="20"/>
          <w:szCs w:val="20"/>
        </w:rPr>
        <w:t xml:space="preserve"> or court order. </w:t>
      </w:r>
      <w:r>
        <w:rPr>
          <w:rFonts w:ascii="Georgia" w:hAnsi="Georgia" w:cs="Helvetica"/>
          <w:sz w:val="20"/>
          <w:szCs w:val="20"/>
        </w:rPr>
        <w:t xml:space="preserve"> </w:t>
      </w:r>
    </w:p>
    <w:p w14:paraId="57393E30" w14:textId="77777777" w:rsidR="00FA5475" w:rsidRPr="00DE4522" w:rsidRDefault="00FA5475" w:rsidP="00AA33C9">
      <w:pPr>
        <w:pStyle w:val="NormalWeb"/>
        <w:spacing w:line="375" w:lineRule="atLeast"/>
        <w:rPr>
          <w:rFonts w:ascii="Georgia" w:hAnsi="Georgia" w:cs="Helvetica"/>
          <w:sz w:val="20"/>
          <w:szCs w:val="20"/>
        </w:rPr>
      </w:pPr>
      <w:r w:rsidRPr="00DE4522">
        <w:rPr>
          <w:rFonts w:ascii="Georgia" w:hAnsi="Georgia" w:cs="Helvetica"/>
          <w:sz w:val="20"/>
          <w:szCs w:val="20"/>
        </w:rPr>
        <w:t xml:space="preserve">In order to provide the highest quality care to our </w:t>
      </w:r>
      <w:r w:rsidR="004539A1">
        <w:rPr>
          <w:rFonts w:ascii="Georgia" w:hAnsi="Georgia" w:cs="Helvetica"/>
          <w:sz w:val="20"/>
          <w:szCs w:val="20"/>
        </w:rPr>
        <w:t>clients</w:t>
      </w:r>
      <w:r w:rsidRPr="00DE4522">
        <w:rPr>
          <w:rFonts w:ascii="Georgia" w:hAnsi="Georgia" w:cs="Helvetica"/>
          <w:sz w:val="20"/>
          <w:szCs w:val="20"/>
        </w:rPr>
        <w:t>, we have establish</w:t>
      </w:r>
      <w:r w:rsidR="008276D1">
        <w:rPr>
          <w:rFonts w:ascii="Georgia" w:hAnsi="Georgia" w:cs="Helvetica"/>
          <w:sz w:val="20"/>
          <w:szCs w:val="20"/>
        </w:rPr>
        <w:t>ed</w:t>
      </w:r>
      <w:r w:rsidRPr="00DE4522">
        <w:rPr>
          <w:rFonts w:ascii="Georgia" w:hAnsi="Georgia" w:cs="Helvetica"/>
          <w:sz w:val="20"/>
          <w:szCs w:val="20"/>
        </w:rPr>
        <w:t xml:space="preserve"> this formal “No Show/Cancellation Policy”.  This is intended to increase </w:t>
      </w:r>
      <w:r w:rsidR="004539A1">
        <w:rPr>
          <w:rFonts w:ascii="Georgia" w:hAnsi="Georgia" w:cs="Helvetica"/>
          <w:sz w:val="20"/>
          <w:szCs w:val="20"/>
        </w:rPr>
        <w:t xml:space="preserve">psychiatrist </w:t>
      </w:r>
      <w:r w:rsidRPr="00DE4522">
        <w:rPr>
          <w:rFonts w:ascii="Georgia" w:hAnsi="Georgia" w:cs="Helvetica"/>
          <w:sz w:val="20"/>
          <w:szCs w:val="20"/>
        </w:rPr>
        <w:t xml:space="preserve">and staff productivity, to improve timely access to all </w:t>
      </w:r>
      <w:r w:rsidR="004539A1">
        <w:rPr>
          <w:rFonts w:ascii="Georgia" w:hAnsi="Georgia" w:cs="Helvetica"/>
          <w:sz w:val="20"/>
          <w:szCs w:val="20"/>
        </w:rPr>
        <w:t>clients</w:t>
      </w:r>
      <w:r w:rsidR="008276D1">
        <w:rPr>
          <w:rFonts w:ascii="Georgia" w:hAnsi="Georgia" w:cs="Helvetica"/>
          <w:sz w:val="20"/>
          <w:szCs w:val="20"/>
        </w:rPr>
        <w:t xml:space="preserve"> and </w:t>
      </w:r>
      <w:r w:rsidR="00A226E3">
        <w:rPr>
          <w:rFonts w:ascii="Georgia" w:hAnsi="Georgia" w:cs="Helvetica"/>
          <w:sz w:val="20"/>
          <w:szCs w:val="20"/>
        </w:rPr>
        <w:t xml:space="preserve">to reduce and </w:t>
      </w:r>
      <w:r w:rsidRPr="00DE4522">
        <w:rPr>
          <w:rFonts w:ascii="Georgia" w:hAnsi="Georgia" w:cs="Helvetica"/>
          <w:sz w:val="20"/>
          <w:szCs w:val="20"/>
        </w:rPr>
        <w:t xml:space="preserve">eliminate empty slots in the appointment schedule and </w:t>
      </w:r>
      <w:r w:rsidR="00231C9F">
        <w:rPr>
          <w:rFonts w:ascii="Georgia" w:hAnsi="Georgia" w:cs="Helvetica"/>
          <w:sz w:val="20"/>
          <w:szCs w:val="20"/>
        </w:rPr>
        <w:t xml:space="preserve">increase </w:t>
      </w:r>
      <w:r w:rsidR="008276D1">
        <w:rPr>
          <w:rFonts w:ascii="Georgia" w:hAnsi="Georgia" w:cs="Helvetica"/>
          <w:sz w:val="20"/>
          <w:szCs w:val="20"/>
        </w:rPr>
        <w:t xml:space="preserve">overall </w:t>
      </w:r>
      <w:r w:rsidR="00231C9F">
        <w:rPr>
          <w:rFonts w:ascii="Georgia" w:hAnsi="Georgia" w:cs="Helvetica"/>
          <w:sz w:val="20"/>
          <w:szCs w:val="20"/>
        </w:rPr>
        <w:t xml:space="preserve">access to wellness. </w:t>
      </w:r>
    </w:p>
    <w:p w14:paraId="4A13AD26" w14:textId="77777777" w:rsidR="00A26253" w:rsidRPr="00DE4522" w:rsidRDefault="00FA5475" w:rsidP="00A26253">
      <w:pPr>
        <w:pStyle w:val="NormalWeb"/>
        <w:spacing w:line="375" w:lineRule="atLeast"/>
        <w:rPr>
          <w:rFonts w:ascii="Georgia" w:hAnsi="Georgia" w:cs="Helvetica"/>
          <w:sz w:val="20"/>
          <w:szCs w:val="20"/>
        </w:rPr>
      </w:pPr>
      <w:r w:rsidRPr="00DE4522">
        <w:rPr>
          <w:rFonts w:ascii="Georgia" w:hAnsi="Georgia" w:cs="Helvetica"/>
          <w:sz w:val="20"/>
          <w:szCs w:val="20"/>
        </w:rPr>
        <w:t xml:space="preserve">We understand that there may be circumstances that require you to cancel an appointment, but we require you to notify our office no less than 24 hours in advance.  Your appointment time has been reserved for you, and if you do not keep it, this results in wasted time for other </w:t>
      </w:r>
      <w:r w:rsidR="004539A1">
        <w:rPr>
          <w:rFonts w:ascii="Georgia" w:hAnsi="Georgia" w:cs="Helvetica"/>
          <w:sz w:val="20"/>
          <w:szCs w:val="20"/>
        </w:rPr>
        <w:t>clients</w:t>
      </w:r>
      <w:r w:rsidRPr="00DE4522">
        <w:rPr>
          <w:rFonts w:ascii="Georgia" w:hAnsi="Georgia" w:cs="Helvetica"/>
          <w:sz w:val="20"/>
          <w:szCs w:val="20"/>
        </w:rPr>
        <w:t xml:space="preserve"> who could have been seen as well as for our staff.  This is not fair to anyone.  </w:t>
      </w:r>
      <w:r w:rsidR="00A26253">
        <w:rPr>
          <w:rFonts w:ascii="Georgia" w:hAnsi="Georgia" w:cs="Helvetica"/>
          <w:sz w:val="20"/>
          <w:szCs w:val="20"/>
        </w:rPr>
        <w:t>ATC</w:t>
      </w:r>
      <w:r w:rsidR="00A26253" w:rsidRPr="00DE4522">
        <w:rPr>
          <w:rFonts w:ascii="Georgia" w:hAnsi="Georgia" w:cs="Helvetica"/>
          <w:sz w:val="20"/>
          <w:szCs w:val="20"/>
        </w:rPr>
        <w:t xml:space="preserve"> will be tracking missed medical and therapeutic appointments that occur. Any appointment that is not canceled 24 hours before the appointment, or is simply missed without a cancellation notice will be considered </w:t>
      </w:r>
      <w:r w:rsidR="00A26253" w:rsidRPr="00A26253">
        <w:rPr>
          <w:rFonts w:ascii="Georgia" w:hAnsi="Georgia" w:cs="Helvetica"/>
          <w:b/>
          <w:sz w:val="20"/>
          <w:szCs w:val="20"/>
        </w:rPr>
        <w:t>a "no-show".</w:t>
      </w:r>
      <w:r w:rsidR="00A26253">
        <w:rPr>
          <w:rFonts w:ascii="Georgia" w:hAnsi="Georgia" w:cs="Helvetica"/>
          <w:sz w:val="20"/>
          <w:szCs w:val="20"/>
        </w:rPr>
        <w:t xml:space="preserve">  A </w:t>
      </w:r>
      <w:r w:rsidR="00A26253" w:rsidRPr="00A26253">
        <w:rPr>
          <w:rFonts w:ascii="Georgia" w:hAnsi="Georgia" w:cs="Helvetica"/>
          <w:b/>
          <w:sz w:val="20"/>
          <w:szCs w:val="20"/>
        </w:rPr>
        <w:t>cancellation appointment</w:t>
      </w:r>
      <w:r w:rsidR="00A26253">
        <w:rPr>
          <w:rFonts w:ascii="Georgia" w:hAnsi="Georgia" w:cs="Helvetica"/>
          <w:sz w:val="20"/>
          <w:szCs w:val="20"/>
        </w:rPr>
        <w:t xml:space="preserve"> is when a client contacts the office prior to 24 hours of appointment to notify the office that they cannot keep the appointment.</w:t>
      </w:r>
    </w:p>
    <w:p w14:paraId="6FE6725A" w14:textId="77777777" w:rsidR="00FA5475" w:rsidRDefault="00FA5475" w:rsidP="00AA33C9">
      <w:pPr>
        <w:pStyle w:val="NormalWeb"/>
        <w:spacing w:line="375" w:lineRule="atLeast"/>
        <w:rPr>
          <w:rFonts w:ascii="Georgia" w:hAnsi="Georgia" w:cs="Helvetica"/>
          <w:sz w:val="20"/>
          <w:szCs w:val="20"/>
        </w:rPr>
      </w:pPr>
      <w:r w:rsidRPr="00DE4522">
        <w:rPr>
          <w:rFonts w:ascii="Georgia" w:hAnsi="Georgia" w:cs="Helvetica"/>
          <w:sz w:val="20"/>
          <w:szCs w:val="20"/>
        </w:rPr>
        <w:t>When you do not show or cancel an appointment, the failure to keep your ap</w:t>
      </w:r>
      <w:r w:rsidR="00DE4522" w:rsidRPr="00DE4522">
        <w:rPr>
          <w:rFonts w:ascii="Georgia" w:hAnsi="Georgia" w:cs="Helvetica"/>
          <w:sz w:val="20"/>
          <w:szCs w:val="20"/>
        </w:rPr>
        <w:t>pointment is documented.  If you miss two appointments you will be placed on a same-day call status list.  You will need to call on the day of the appointment to see if an opening is available for that day.  If there is not an opening you will no</w:t>
      </w:r>
      <w:r w:rsidR="00DE4522">
        <w:rPr>
          <w:rFonts w:ascii="Georgia" w:hAnsi="Georgia" w:cs="Helvetica"/>
          <w:sz w:val="20"/>
          <w:szCs w:val="20"/>
        </w:rPr>
        <w:t xml:space="preserve">t be able to see your provider </w:t>
      </w:r>
      <w:r w:rsidR="00DE4522" w:rsidRPr="00DE4522">
        <w:rPr>
          <w:rFonts w:ascii="Georgia" w:hAnsi="Georgia" w:cs="Helvetica"/>
          <w:sz w:val="20"/>
          <w:szCs w:val="20"/>
        </w:rPr>
        <w:t>on that day.</w:t>
      </w:r>
      <w:r w:rsidR="00A26253">
        <w:rPr>
          <w:rFonts w:ascii="Georgia" w:hAnsi="Georgia" w:cs="Helvetica"/>
          <w:sz w:val="20"/>
          <w:szCs w:val="20"/>
        </w:rPr>
        <w:t xml:space="preserve">  </w:t>
      </w:r>
      <w:r w:rsidR="008E2521">
        <w:rPr>
          <w:rFonts w:ascii="Georgia" w:hAnsi="Georgia" w:cs="Helvetica"/>
          <w:sz w:val="20"/>
          <w:szCs w:val="20"/>
        </w:rPr>
        <w:t>Once you no longer have two outpatient “no-show” appointments within 90 days, you will be able to schedule with your outpatient provider at a time that is convenient for you.</w:t>
      </w:r>
    </w:p>
    <w:p w14:paraId="16D0B949" w14:textId="0C7A7AA9" w:rsidR="0072774A" w:rsidRDefault="0072774A" w:rsidP="0072774A">
      <w:pPr>
        <w:rPr>
          <w:b/>
          <w:sz w:val="20"/>
          <w:szCs w:val="20"/>
        </w:rPr>
      </w:pPr>
      <w:bookmarkStart w:id="1" w:name="_Hlk17102864"/>
      <w:r>
        <w:rPr>
          <w:b/>
          <w:sz w:val="20"/>
          <w:szCs w:val="20"/>
        </w:rPr>
        <w:t>__________________________________</w:t>
      </w:r>
      <w:r>
        <w:rPr>
          <w:b/>
          <w:sz w:val="20"/>
          <w:szCs w:val="20"/>
        </w:rPr>
        <w:tab/>
      </w:r>
      <w:r>
        <w:rPr>
          <w:b/>
          <w:sz w:val="20"/>
          <w:szCs w:val="20"/>
        </w:rPr>
        <w:tab/>
        <w:t>________________________</w:t>
      </w:r>
      <w:r>
        <w:rPr>
          <w:b/>
          <w:sz w:val="20"/>
          <w:szCs w:val="20"/>
        </w:rPr>
        <w:tab/>
        <w:t>_____________________________</w:t>
      </w:r>
    </w:p>
    <w:bookmarkEnd w:id="1"/>
    <w:p w14:paraId="18B44D41" w14:textId="3417F9A3" w:rsidR="0072774A" w:rsidRPr="0072774A" w:rsidRDefault="0072774A" w:rsidP="0072774A">
      <w:pPr>
        <w:rPr>
          <w:b/>
          <w:sz w:val="20"/>
          <w:szCs w:val="20"/>
        </w:rPr>
      </w:pPr>
      <w:r w:rsidRPr="0072774A">
        <w:rPr>
          <w:b/>
          <w:sz w:val="20"/>
          <w:szCs w:val="20"/>
        </w:rPr>
        <w:t xml:space="preserve">Patient/Legal Representative Signature </w:t>
      </w:r>
      <w:r w:rsidRPr="0072774A">
        <w:rPr>
          <w:b/>
          <w:sz w:val="20"/>
          <w:szCs w:val="20"/>
        </w:rPr>
        <w:tab/>
      </w:r>
      <w:r>
        <w:rPr>
          <w:b/>
          <w:sz w:val="20"/>
          <w:szCs w:val="20"/>
        </w:rPr>
        <w:tab/>
      </w:r>
      <w:r w:rsidRPr="0072774A">
        <w:rPr>
          <w:b/>
          <w:sz w:val="20"/>
          <w:szCs w:val="20"/>
        </w:rPr>
        <w:t xml:space="preserve">Relationship </w:t>
      </w:r>
      <w:r w:rsidRPr="0072774A">
        <w:rPr>
          <w:b/>
          <w:sz w:val="20"/>
          <w:szCs w:val="20"/>
        </w:rPr>
        <w:tab/>
      </w:r>
      <w:r w:rsidRPr="0072774A">
        <w:rPr>
          <w:b/>
          <w:sz w:val="20"/>
          <w:szCs w:val="20"/>
        </w:rPr>
        <w:tab/>
      </w:r>
      <w:r w:rsidRPr="0072774A">
        <w:rPr>
          <w:b/>
          <w:sz w:val="20"/>
          <w:szCs w:val="20"/>
        </w:rPr>
        <w:tab/>
        <w:t xml:space="preserve">Date/time </w:t>
      </w:r>
    </w:p>
    <w:p w14:paraId="58046B97" w14:textId="77777777" w:rsidR="0072774A" w:rsidRPr="0072774A" w:rsidRDefault="0072774A" w:rsidP="0072774A">
      <w:pPr>
        <w:rPr>
          <w:b/>
          <w:sz w:val="20"/>
          <w:szCs w:val="20"/>
        </w:rPr>
      </w:pPr>
    </w:p>
    <w:p w14:paraId="3CA05A72" w14:textId="03D34C84" w:rsidR="0072774A" w:rsidRPr="0072774A" w:rsidRDefault="0072774A" w:rsidP="0072774A">
      <w:pPr>
        <w:rPr>
          <w:b/>
          <w:sz w:val="20"/>
          <w:szCs w:val="20"/>
        </w:rPr>
      </w:pPr>
      <w:r w:rsidRPr="0072774A">
        <w:rPr>
          <w:b/>
          <w:sz w:val="20"/>
          <w:szCs w:val="20"/>
        </w:rPr>
        <w:t>________________________________</w:t>
      </w:r>
      <w:r>
        <w:rPr>
          <w:b/>
          <w:sz w:val="20"/>
          <w:szCs w:val="20"/>
        </w:rPr>
        <w:t>__</w:t>
      </w:r>
      <w:r w:rsidRPr="0072774A">
        <w:rPr>
          <w:b/>
          <w:sz w:val="20"/>
          <w:szCs w:val="20"/>
        </w:rPr>
        <w:t xml:space="preserve"> </w:t>
      </w:r>
      <w:r w:rsidRPr="0072774A">
        <w:rPr>
          <w:b/>
          <w:sz w:val="20"/>
          <w:szCs w:val="20"/>
        </w:rPr>
        <w:tab/>
      </w:r>
      <w:r w:rsidRPr="0072774A">
        <w:rPr>
          <w:b/>
          <w:sz w:val="20"/>
          <w:szCs w:val="20"/>
        </w:rPr>
        <w:tab/>
        <w:t>________</w:t>
      </w:r>
      <w:r>
        <w:rPr>
          <w:b/>
          <w:sz w:val="20"/>
          <w:szCs w:val="20"/>
        </w:rPr>
        <w:t>________</w:t>
      </w:r>
      <w:r w:rsidRPr="0072774A">
        <w:rPr>
          <w:b/>
          <w:sz w:val="20"/>
          <w:szCs w:val="20"/>
        </w:rPr>
        <w:t xml:space="preserve">_________ </w:t>
      </w:r>
    </w:p>
    <w:p w14:paraId="6EBA920A" w14:textId="5BBAA23A" w:rsidR="0072774A" w:rsidRPr="0072774A" w:rsidRDefault="0072774A" w:rsidP="0072774A">
      <w:pPr>
        <w:rPr>
          <w:b/>
          <w:sz w:val="20"/>
          <w:szCs w:val="20"/>
        </w:rPr>
      </w:pPr>
      <w:r w:rsidRPr="0072774A">
        <w:rPr>
          <w:b/>
          <w:sz w:val="20"/>
          <w:szCs w:val="20"/>
        </w:rPr>
        <w:t xml:space="preserve">Witness </w:t>
      </w:r>
      <w:r w:rsidRPr="0072774A">
        <w:rPr>
          <w:b/>
          <w:sz w:val="20"/>
          <w:szCs w:val="20"/>
        </w:rPr>
        <w:tab/>
      </w:r>
      <w:r w:rsidRPr="0072774A">
        <w:rPr>
          <w:b/>
          <w:sz w:val="20"/>
          <w:szCs w:val="20"/>
        </w:rPr>
        <w:tab/>
      </w:r>
      <w:r w:rsidRPr="0072774A">
        <w:rPr>
          <w:b/>
          <w:sz w:val="20"/>
          <w:szCs w:val="20"/>
        </w:rPr>
        <w:tab/>
      </w:r>
      <w:r w:rsidRPr="0072774A">
        <w:rPr>
          <w:b/>
          <w:sz w:val="20"/>
          <w:szCs w:val="20"/>
        </w:rPr>
        <w:tab/>
      </w:r>
      <w:r w:rsidRPr="0072774A">
        <w:rPr>
          <w:b/>
          <w:sz w:val="20"/>
          <w:szCs w:val="20"/>
        </w:rPr>
        <w:tab/>
        <w:t>Date/time</w:t>
      </w:r>
    </w:p>
    <w:p w14:paraId="6E78157D" w14:textId="77777777" w:rsidR="00F30AAE" w:rsidRPr="0072774A" w:rsidRDefault="00F30AAE" w:rsidP="00CF5E9D">
      <w:pPr>
        <w:pStyle w:val="NormalWeb"/>
        <w:spacing w:before="0" w:beforeAutospacing="0" w:after="0" w:afterAutospacing="0"/>
        <w:rPr>
          <w:rFonts w:ascii="Georgia" w:hAnsi="Georgia" w:cs="Helvetica"/>
          <w:sz w:val="20"/>
          <w:szCs w:val="20"/>
        </w:rPr>
      </w:pPr>
    </w:p>
    <w:sectPr w:rsidR="00F30AAE" w:rsidRPr="0072774A" w:rsidSect="00F05164">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DF4BC" w14:textId="77777777" w:rsidR="00191B20" w:rsidRDefault="00191B20" w:rsidP="004B7E62">
      <w:r>
        <w:separator/>
      </w:r>
    </w:p>
  </w:endnote>
  <w:endnote w:type="continuationSeparator" w:id="0">
    <w:p w14:paraId="0A30D57E" w14:textId="77777777" w:rsidR="00191B20" w:rsidRDefault="00191B20" w:rsidP="004B7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40E35" w14:textId="77777777" w:rsidR="004B7E62" w:rsidRPr="00A26253" w:rsidRDefault="004B7E62" w:rsidP="00A26253">
    <w:pPr>
      <w:pStyle w:val="Footer"/>
      <w:jc w:val="center"/>
      <w:rPr>
        <w:sz w:val="16"/>
        <w:szCs w:val="16"/>
      </w:rPr>
    </w:pPr>
    <w:r w:rsidRPr="00A26253">
      <w:rPr>
        <w:sz w:val="16"/>
        <w:szCs w:val="16"/>
      </w:rPr>
      <w:t>2795 Main St. West, Suite 20 B, Snellville, Georgia 30078, Fax #678-344-7839, Phone #678-344-7836</w:t>
    </w:r>
  </w:p>
  <w:p w14:paraId="3FB1F40D" w14:textId="77777777" w:rsidR="008C679A" w:rsidRPr="00A26253" w:rsidRDefault="008C679A" w:rsidP="00A26253">
    <w:pPr>
      <w:pStyle w:val="Footer"/>
      <w:jc w:val="center"/>
      <w:rPr>
        <w:sz w:val="16"/>
        <w:szCs w:val="16"/>
      </w:rPr>
    </w:pPr>
    <w:r w:rsidRPr="00A26253">
      <w:rPr>
        <w:sz w:val="16"/>
        <w:szCs w:val="16"/>
      </w:rPr>
      <w:t>Revised 06-09-2016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E2BC0" w14:textId="77777777" w:rsidR="00191B20" w:rsidRDefault="00191B20" w:rsidP="004B7E62">
      <w:r>
        <w:separator/>
      </w:r>
    </w:p>
  </w:footnote>
  <w:footnote w:type="continuationSeparator" w:id="0">
    <w:p w14:paraId="3AAA4A7D" w14:textId="77777777" w:rsidR="00191B20" w:rsidRDefault="00191B20" w:rsidP="004B7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9F19D" w14:textId="77777777" w:rsidR="00A26253" w:rsidRDefault="00A26253">
    <w:pPr>
      <w:pStyle w:val="Header"/>
    </w:pPr>
    <w:r>
      <w:rPr>
        <w:noProof/>
      </w:rPr>
      <w:drawing>
        <wp:inline distT="0" distB="0" distL="0" distR="0" wp14:anchorId="75B4A45E" wp14:editId="2E1293A6">
          <wp:extent cx="5638800" cy="704850"/>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srcRect/>
                  <a:stretch>
                    <a:fillRect/>
                  </a:stretch>
                </pic:blipFill>
                <pic:spPr bwMode="auto">
                  <a:xfrm>
                    <a:off x="0" y="0"/>
                    <a:ext cx="5638800" cy="7048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71BB7"/>
    <w:multiLevelType w:val="hybridMultilevel"/>
    <w:tmpl w:val="BCD021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6053B1"/>
    <w:multiLevelType w:val="hybridMultilevel"/>
    <w:tmpl w:val="EF424918"/>
    <w:lvl w:ilvl="0" w:tplc="BCE67DC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0DF58AA"/>
    <w:multiLevelType w:val="hybridMultilevel"/>
    <w:tmpl w:val="379EF096"/>
    <w:lvl w:ilvl="0" w:tplc="0409000F">
      <w:start w:val="1"/>
      <w:numFmt w:val="decimal"/>
      <w:lvlText w:val="%1."/>
      <w:lvlJc w:val="left"/>
      <w:pPr>
        <w:tabs>
          <w:tab w:val="num" w:pos="720"/>
        </w:tabs>
        <w:ind w:left="720" w:hanging="360"/>
      </w:pPr>
    </w:lvl>
    <w:lvl w:ilvl="1" w:tplc="BCE67DC0">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31A"/>
    <w:rsid w:val="00004012"/>
    <w:rsid w:val="000048B6"/>
    <w:rsid w:val="000067E3"/>
    <w:rsid w:val="00043D7F"/>
    <w:rsid w:val="00055EE2"/>
    <w:rsid w:val="000666A5"/>
    <w:rsid w:val="000B21ED"/>
    <w:rsid w:val="00115FC8"/>
    <w:rsid w:val="00152E9A"/>
    <w:rsid w:val="001819B9"/>
    <w:rsid w:val="00191B20"/>
    <w:rsid w:val="00221231"/>
    <w:rsid w:val="00231C9F"/>
    <w:rsid w:val="00241755"/>
    <w:rsid w:val="00283000"/>
    <w:rsid w:val="002F69E3"/>
    <w:rsid w:val="00392735"/>
    <w:rsid w:val="003A1D1D"/>
    <w:rsid w:val="00411827"/>
    <w:rsid w:val="00427760"/>
    <w:rsid w:val="00447AA6"/>
    <w:rsid w:val="004539A1"/>
    <w:rsid w:val="004B7E62"/>
    <w:rsid w:val="004E18E1"/>
    <w:rsid w:val="00522965"/>
    <w:rsid w:val="00576F79"/>
    <w:rsid w:val="005955E3"/>
    <w:rsid w:val="005F331A"/>
    <w:rsid w:val="005F559E"/>
    <w:rsid w:val="00657D82"/>
    <w:rsid w:val="006638B9"/>
    <w:rsid w:val="00675326"/>
    <w:rsid w:val="006C7599"/>
    <w:rsid w:val="00716868"/>
    <w:rsid w:val="0072774A"/>
    <w:rsid w:val="00771BAE"/>
    <w:rsid w:val="007D0400"/>
    <w:rsid w:val="007E3B45"/>
    <w:rsid w:val="007F3398"/>
    <w:rsid w:val="008023B1"/>
    <w:rsid w:val="008276D1"/>
    <w:rsid w:val="008C679A"/>
    <w:rsid w:val="008D7007"/>
    <w:rsid w:val="008E2521"/>
    <w:rsid w:val="008F35FF"/>
    <w:rsid w:val="00901FD1"/>
    <w:rsid w:val="00944E2D"/>
    <w:rsid w:val="00955B09"/>
    <w:rsid w:val="00956C17"/>
    <w:rsid w:val="00A226E3"/>
    <w:rsid w:val="00A26253"/>
    <w:rsid w:val="00A57BF0"/>
    <w:rsid w:val="00AA33C9"/>
    <w:rsid w:val="00B47E41"/>
    <w:rsid w:val="00B533C2"/>
    <w:rsid w:val="00BC59FD"/>
    <w:rsid w:val="00BD4D48"/>
    <w:rsid w:val="00BE3CA9"/>
    <w:rsid w:val="00BE413F"/>
    <w:rsid w:val="00C30532"/>
    <w:rsid w:val="00CC79DE"/>
    <w:rsid w:val="00CF5E9D"/>
    <w:rsid w:val="00D07DDD"/>
    <w:rsid w:val="00D90F00"/>
    <w:rsid w:val="00D94703"/>
    <w:rsid w:val="00DD5432"/>
    <w:rsid w:val="00DE4522"/>
    <w:rsid w:val="00DF09A1"/>
    <w:rsid w:val="00E40ABE"/>
    <w:rsid w:val="00E65B02"/>
    <w:rsid w:val="00E81453"/>
    <w:rsid w:val="00EA1D07"/>
    <w:rsid w:val="00EB1C56"/>
    <w:rsid w:val="00EE560B"/>
    <w:rsid w:val="00F05164"/>
    <w:rsid w:val="00F12F46"/>
    <w:rsid w:val="00F13C8F"/>
    <w:rsid w:val="00F30AAE"/>
    <w:rsid w:val="00F30DAA"/>
    <w:rsid w:val="00FA5475"/>
    <w:rsid w:val="00FB742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0F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BAE"/>
    <w:rPr>
      <w:sz w:val="24"/>
      <w:szCs w:val="24"/>
    </w:rPr>
  </w:style>
  <w:style w:type="paragraph" w:styleId="Heading1">
    <w:name w:val="heading 1"/>
    <w:basedOn w:val="Normal"/>
    <w:link w:val="Heading1Char"/>
    <w:uiPriority w:val="9"/>
    <w:qFormat/>
    <w:rsid w:val="00AA33C9"/>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7E62"/>
    <w:pPr>
      <w:tabs>
        <w:tab w:val="center" w:pos="4680"/>
        <w:tab w:val="right" w:pos="9360"/>
      </w:tabs>
    </w:pPr>
  </w:style>
  <w:style w:type="character" w:customStyle="1" w:styleId="HeaderChar">
    <w:name w:val="Header Char"/>
    <w:basedOn w:val="DefaultParagraphFont"/>
    <w:link w:val="Header"/>
    <w:rsid w:val="004B7E62"/>
    <w:rPr>
      <w:sz w:val="24"/>
      <w:szCs w:val="24"/>
    </w:rPr>
  </w:style>
  <w:style w:type="paragraph" w:styleId="Footer">
    <w:name w:val="footer"/>
    <w:basedOn w:val="Normal"/>
    <w:link w:val="FooterChar"/>
    <w:rsid w:val="004B7E62"/>
    <w:pPr>
      <w:tabs>
        <w:tab w:val="center" w:pos="4680"/>
        <w:tab w:val="right" w:pos="9360"/>
      </w:tabs>
    </w:pPr>
  </w:style>
  <w:style w:type="character" w:customStyle="1" w:styleId="FooterChar">
    <w:name w:val="Footer Char"/>
    <w:basedOn w:val="DefaultParagraphFont"/>
    <w:link w:val="Footer"/>
    <w:rsid w:val="004B7E62"/>
    <w:rPr>
      <w:sz w:val="24"/>
      <w:szCs w:val="24"/>
    </w:rPr>
  </w:style>
  <w:style w:type="paragraph" w:styleId="ListParagraph">
    <w:name w:val="List Paragraph"/>
    <w:basedOn w:val="Normal"/>
    <w:uiPriority w:val="34"/>
    <w:qFormat/>
    <w:rsid w:val="00152E9A"/>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EB1C56"/>
    <w:rPr>
      <w:rFonts w:ascii="Tahoma" w:hAnsi="Tahoma" w:cs="Tahoma"/>
      <w:sz w:val="16"/>
      <w:szCs w:val="16"/>
    </w:rPr>
  </w:style>
  <w:style w:type="character" w:customStyle="1" w:styleId="BalloonTextChar">
    <w:name w:val="Balloon Text Char"/>
    <w:basedOn w:val="DefaultParagraphFont"/>
    <w:link w:val="BalloonText"/>
    <w:rsid w:val="00EB1C56"/>
    <w:rPr>
      <w:rFonts w:ascii="Tahoma" w:hAnsi="Tahoma" w:cs="Tahoma"/>
      <w:sz w:val="16"/>
      <w:szCs w:val="16"/>
    </w:rPr>
  </w:style>
  <w:style w:type="character" w:customStyle="1" w:styleId="Heading1Char">
    <w:name w:val="Heading 1 Char"/>
    <w:basedOn w:val="DefaultParagraphFont"/>
    <w:link w:val="Heading1"/>
    <w:uiPriority w:val="9"/>
    <w:rsid w:val="00AA33C9"/>
    <w:rPr>
      <w:rFonts w:eastAsiaTheme="minorHAnsi"/>
      <w:b/>
      <w:bCs/>
      <w:kern w:val="36"/>
      <w:sz w:val="48"/>
      <w:szCs w:val="48"/>
    </w:rPr>
  </w:style>
  <w:style w:type="paragraph" w:styleId="NormalWeb">
    <w:name w:val="Normal (Web)"/>
    <w:basedOn w:val="Normal"/>
    <w:uiPriority w:val="99"/>
    <w:semiHidden/>
    <w:unhideWhenUsed/>
    <w:rsid w:val="00AA33C9"/>
    <w:pPr>
      <w:spacing w:before="100" w:beforeAutospacing="1" w:after="100" w:afterAutospacing="1"/>
    </w:pPr>
    <w:rPr>
      <w:rFonts w:eastAsiaTheme="minorHAnsi"/>
    </w:rPr>
  </w:style>
  <w:style w:type="character" w:customStyle="1" w:styleId="apple-converted-space">
    <w:name w:val="apple-converted-space"/>
    <w:basedOn w:val="DefaultParagraphFont"/>
    <w:rsid w:val="00AA33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BAE"/>
    <w:rPr>
      <w:sz w:val="24"/>
      <w:szCs w:val="24"/>
    </w:rPr>
  </w:style>
  <w:style w:type="paragraph" w:styleId="Heading1">
    <w:name w:val="heading 1"/>
    <w:basedOn w:val="Normal"/>
    <w:link w:val="Heading1Char"/>
    <w:uiPriority w:val="9"/>
    <w:qFormat/>
    <w:rsid w:val="00AA33C9"/>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7E62"/>
    <w:pPr>
      <w:tabs>
        <w:tab w:val="center" w:pos="4680"/>
        <w:tab w:val="right" w:pos="9360"/>
      </w:tabs>
    </w:pPr>
  </w:style>
  <w:style w:type="character" w:customStyle="1" w:styleId="HeaderChar">
    <w:name w:val="Header Char"/>
    <w:basedOn w:val="DefaultParagraphFont"/>
    <w:link w:val="Header"/>
    <w:rsid w:val="004B7E62"/>
    <w:rPr>
      <w:sz w:val="24"/>
      <w:szCs w:val="24"/>
    </w:rPr>
  </w:style>
  <w:style w:type="paragraph" w:styleId="Footer">
    <w:name w:val="footer"/>
    <w:basedOn w:val="Normal"/>
    <w:link w:val="FooterChar"/>
    <w:rsid w:val="004B7E62"/>
    <w:pPr>
      <w:tabs>
        <w:tab w:val="center" w:pos="4680"/>
        <w:tab w:val="right" w:pos="9360"/>
      </w:tabs>
    </w:pPr>
  </w:style>
  <w:style w:type="character" w:customStyle="1" w:styleId="FooterChar">
    <w:name w:val="Footer Char"/>
    <w:basedOn w:val="DefaultParagraphFont"/>
    <w:link w:val="Footer"/>
    <w:rsid w:val="004B7E62"/>
    <w:rPr>
      <w:sz w:val="24"/>
      <w:szCs w:val="24"/>
    </w:rPr>
  </w:style>
  <w:style w:type="paragraph" w:styleId="ListParagraph">
    <w:name w:val="List Paragraph"/>
    <w:basedOn w:val="Normal"/>
    <w:uiPriority w:val="34"/>
    <w:qFormat/>
    <w:rsid w:val="00152E9A"/>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EB1C56"/>
    <w:rPr>
      <w:rFonts w:ascii="Tahoma" w:hAnsi="Tahoma" w:cs="Tahoma"/>
      <w:sz w:val="16"/>
      <w:szCs w:val="16"/>
    </w:rPr>
  </w:style>
  <w:style w:type="character" w:customStyle="1" w:styleId="BalloonTextChar">
    <w:name w:val="Balloon Text Char"/>
    <w:basedOn w:val="DefaultParagraphFont"/>
    <w:link w:val="BalloonText"/>
    <w:rsid w:val="00EB1C56"/>
    <w:rPr>
      <w:rFonts w:ascii="Tahoma" w:hAnsi="Tahoma" w:cs="Tahoma"/>
      <w:sz w:val="16"/>
      <w:szCs w:val="16"/>
    </w:rPr>
  </w:style>
  <w:style w:type="character" w:customStyle="1" w:styleId="Heading1Char">
    <w:name w:val="Heading 1 Char"/>
    <w:basedOn w:val="DefaultParagraphFont"/>
    <w:link w:val="Heading1"/>
    <w:uiPriority w:val="9"/>
    <w:rsid w:val="00AA33C9"/>
    <w:rPr>
      <w:rFonts w:eastAsiaTheme="minorHAnsi"/>
      <w:b/>
      <w:bCs/>
      <w:kern w:val="36"/>
      <w:sz w:val="48"/>
      <w:szCs w:val="48"/>
    </w:rPr>
  </w:style>
  <w:style w:type="paragraph" w:styleId="NormalWeb">
    <w:name w:val="Normal (Web)"/>
    <w:basedOn w:val="Normal"/>
    <w:uiPriority w:val="99"/>
    <w:semiHidden/>
    <w:unhideWhenUsed/>
    <w:rsid w:val="00AA33C9"/>
    <w:pPr>
      <w:spacing w:before="100" w:beforeAutospacing="1" w:after="100" w:afterAutospacing="1"/>
    </w:pPr>
    <w:rPr>
      <w:rFonts w:eastAsiaTheme="minorHAnsi"/>
    </w:rPr>
  </w:style>
  <w:style w:type="character" w:customStyle="1" w:styleId="apple-converted-space">
    <w:name w:val="apple-converted-space"/>
    <w:basedOn w:val="DefaultParagraphFont"/>
    <w:rsid w:val="00AA3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07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64273-C53A-413E-88B4-9239AB8D9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Advance Therapeutic Concepts</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Rev. Ball</cp:lastModifiedBy>
  <cp:revision>2</cp:revision>
  <cp:lastPrinted>2019-08-19T13:59:00Z</cp:lastPrinted>
  <dcterms:created xsi:type="dcterms:W3CDTF">2020-11-23T17:57:00Z</dcterms:created>
  <dcterms:modified xsi:type="dcterms:W3CDTF">2020-11-23T17:57:00Z</dcterms:modified>
</cp:coreProperties>
</file>